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80CC5" w:rsidRPr="00380CC5" w:rsidTr="00DB16CF">
        <w:tc>
          <w:tcPr>
            <w:tcW w:w="9993" w:type="dxa"/>
          </w:tcPr>
          <w:p w:rsidR="005D720C" w:rsidRPr="001C4A28" w:rsidRDefault="005D720C" w:rsidP="00F719C6">
            <w:pPr>
              <w:pStyle w:val="Titolo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9E1" w:rsidRPr="00380CC5" w:rsidTr="00DB16CF">
        <w:tc>
          <w:tcPr>
            <w:tcW w:w="9993" w:type="dxa"/>
          </w:tcPr>
          <w:p w:rsidR="00FD09E1" w:rsidRPr="001C4A28" w:rsidRDefault="00FD09E1" w:rsidP="00F719C6">
            <w:pPr>
              <w:pStyle w:val="Titolo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C5" w:rsidRPr="00380CC5" w:rsidTr="00DB16CF">
        <w:tc>
          <w:tcPr>
            <w:tcW w:w="9993" w:type="dxa"/>
          </w:tcPr>
          <w:p w:rsidR="00255545" w:rsidRPr="002C5D0F" w:rsidRDefault="00527060" w:rsidP="00E50F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 xml:space="preserve">MANIFESTAZIONE A PREMIO MISTA </w:t>
            </w:r>
          </w:p>
          <w:p w:rsidR="002E26F1" w:rsidRDefault="00D46C82" w:rsidP="00255545">
            <w:pPr>
              <w:jc w:val="center"/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Simmenthal</w:t>
            </w:r>
            <w:proofErr w:type="spellEnd"/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 xml:space="preserve"> “</w:t>
            </w:r>
            <w:r w:rsidR="00937200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Il Gusto Giusto</w:t>
            </w:r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”</w:t>
            </w:r>
          </w:p>
          <w:p w:rsidR="003C10CB" w:rsidRPr="00ED711D" w:rsidRDefault="003C10CB" w:rsidP="002555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711D">
              <w:rPr>
                <w:rFonts w:ascii="Arial" w:hAnsi="Arial" w:cs="Arial"/>
                <w:b/>
                <w:sz w:val="22"/>
                <w:szCs w:val="22"/>
              </w:rPr>
              <w:t>GMFC 500/19</w:t>
            </w:r>
          </w:p>
          <w:p w:rsidR="005D720C" w:rsidRPr="002C5D0F" w:rsidRDefault="005D720C" w:rsidP="00E50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20C" w:rsidRPr="002C5D0F" w:rsidRDefault="00C572F2" w:rsidP="005270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 xml:space="preserve">INDETTO DA BOLTON </w:t>
            </w:r>
            <w:r w:rsidR="00FE5AB0">
              <w:rPr>
                <w:rFonts w:ascii="Arial" w:hAnsi="Arial" w:cs="Arial"/>
                <w:b/>
                <w:sz w:val="22"/>
                <w:szCs w:val="22"/>
              </w:rPr>
              <w:t>FOOD</w:t>
            </w:r>
            <w:r w:rsidRPr="002C5D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720C" w:rsidRPr="002C5D0F">
              <w:rPr>
                <w:rFonts w:ascii="Arial" w:hAnsi="Arial" w:cs="Arial"/>
                <w:b/>
                <w:sz w:val="22"/>
                <w:szCs w:val="22"/>
              </w:rPr>
              <w:t>S.p.A. CON SEDE IN CERMENATE (CO) - VIA L. EINAUDI 18/22 E SEDE OPERATIVA IN MILANO – VIA PIRELLI 19</w:t>
            </w:r>
          </w:p>
        </w:tc>
      </w:tr>
      <w:tr w:rsidR="00380CC5" w:rsidRPr="00380CC5" w:rsidTr="00DB16CF">
        <w:trPr>
          <w:trHeight w:val="371"/>
        </w:trPr>
        <w:tc>
          <w:tcPr>
            <w:tcW w:w="9993" w:type="dxa"/>
          </w:tcPr>
          <w:p w:rsidR="005D720C" w:rsidRPr="002C5D0F" w:rsidRDefault="005D720C" w:rsidP="005D720C">
            <w:pPr>
              <w:pStyle w:val="Titolo4"/>
              <w:ind w:right="21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380CC5" w:rsidRPr="00380CC5" w:rsidTr="00DB16CF">
        <w:trPr>
          <w:trHeight w:val="85"/>
        </w:trPr>
        <w:tc>
          <w:tcPr>
            <w:tcW w:w="9993" w:type="dxa"/>
          </w:tcPr>
          <w:p w:rsidR="005D720C" w:rsidRPr="002C5D0F" w:rsidRDefault="005D720C" w:rsidP="005D720C">
            <w:pPr>
              <w:pStyle w:val="Intestazione"/>
              <w:tabs>
                <w:tab w:val="clear" w:pos="4819"/>
                <w:tab w:val="clear" w:pos="9638"/>
              </w:tabs>
              <w:ind w:right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C5" w:rsidRPr="00380CC5" w:rsidTr="00DB16CF">
        <w:trPr>
          <w:trHeight w:val="351"/>
        </w:trPr>
        <w:tc>
          <w:tcPr>
            <w:tcW w:w="9993" w:type="dxa"/>
          </w:tcPr>
          <w:p w:rsidR="00527060" w:rsidRPr="002C5D0F" w:rsidRDefault="007B2679" w:rsidP="005D720C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DESTINATARI: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527060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acquirenti finali </w:t>
            </w:r>
            <w:r w:rsidR="00542262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maggiorenni</w:t>
            </w:r>
          </w:p>
          <w:p w:rsidR="005D720C" w:rsidRPr="002C5D0F" w:rsidRDefault="007B2679" w:rsidP="005D720C">
            <w:pPr>
              <w:pStyle w:val="Titolo4"/>
              <w:ind w:right="214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AREA: </w:t>
            </w:r>
            <w:r w:rsidR="00527060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t</w:t>
            </w:r>
            <w:r w:rsidR="005D720C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erritorio nazionale presso i punti vendita</w:t>
            </w:r>
            <w:r w:rsidR="003A0E8A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5D720C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che espongono il materiale informativo</w:t>
            </w:r>
            <w:r w:rsidR="00FA70FB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relativo alla manifestazione</w:t>
            </w:r>
            <w:r w:rsidR="00475CD1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3A3F38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compreso il </w:t>
            </w:r>
            <w:r w:rsidR="00475CD1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servizio e-commerce di spesa on</w:t>
            </w:r>
            <w:r w:rsidR="003A3F38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line delle insegne coinvolte</w:t>
            </w:r>
            <w:r w:rsidR="00C572F2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475CD1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laddove disponibile</w:t>
            </w:r>
            <w:r w:rsidR="003A3F38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.</w:t>
            </w:r>
          </w:p>
          <w:p w:rsidR="005D720C" w:rsidRPr="002C5D0F" w:rsidRDefault="005D720C" w:rsidP="005D720C">
            <w:pPr>
              <w:ind w:right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C5" w:rsidRPr="00380CC5" w:rsidTr="00DB16CF">
        <w:trPr>
          <w:trHeight w:val="542"/>
        </w:trPr>
        <w:tc>
          <w:tcPr>
            <w:tcW w:w="9993" w:type="dxa"/>
          </w:tcPr>
          <w:p w:rsidR="005D720C" w:rsidRPr="002C5D0F" w:rsidRDefault="007B2679" w:rsidP="009E2019">
            <w:pPr>
              <w:pStyle w:val="Corpotesto"/>
              <w:tabs>
                <w:tab w:val="left" w:pos="360"/>
              </w:tabs>
              <w:ind w:right="214"/>
              <w:rPr>
                <w:rFonts w:cs="Arial"/>
                <w:sz w:val="22"/>
                <w:szCs w:val="22"/>
              </w:rPr>
            </w:pPr>
            <w:r w:rsidRPr="002C5D0F">
              <w:rPr>
                <w:rFonts w:cs="Arial"/>
                <w:b/>
                <w:sz w:val="22"/>
                <w:szCs w:val="22"/>
              </w:rPr>
              <w:t>PRODOTTI COINVOLTI:</w:t>
            </w:r>
            <w:r w:rsidRPr="002C5D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Carne in gelatina,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Incontri di Sapori,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Sapori Italiani,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Gustose di pollo,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Insalate di pollo,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Trippa,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Petto di pollo e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Spuntì</w:t>
            </w:r>
            <w:proofErr w:type="spellEnd"/>
            <w:r w:rsidR="009E2019" w:rsidRPr="002C5D0F">
              <w:rPr>
                <w:rFonts w:eastAsiaTheme="majorEastAsia" w:cs="Arial"/>
                <w:bCs/>
                <w:iCs/>
                <w:sz w:val="22"/>
                <w:szCs w:val="22"/>
              </w:rPr>
              <w:t>, in tutti i formati</w:t>
            </w:r>
            <w:r w:rsidR="009E2019" w:rsidRPr="002C5D0F">
              <w:rPr>
                <w:rFonts w:cs="Arial"/>
                <w:sz w:val="22"/>
                <w:szCs w:val="22"/>
              </w:rPr>
              <w:t>.</w:t>
            </w:r>
          </w:p>
          <w:p w:rsidR="005D720C" w:rsidRPr="002C5D0F" w:rsidRDefault="005D720C" w:rsidP="005D720C">
            <w:pPr>
              <w:pStyle w:val="Corpotesto"/>
              <w:tabs>
                <w:tab w:val="left" w:pos="360"/>
              </w:tabs>
              <w:ind w:right="214"/>
              <w:rPr>
                <w:rFonts w:cs="Arial"/>
                <w:sz w:val="22"/>
                <w:szCs w:val="22"/>
              </w:rPr>
            </w:pPr>
          </w:p>
        </w:tc>
      </w:tr>
      <w:tr w:rsidR="005D720C" w:rsidRPr="00380CC5" w:rsidTr="00DB16CF">
        <w:trPr>
          <w:trHeight w:val="851"/>
        </w:trPr>
        <w:tc>
          <w:tcPr>
            <w:tcW w:w="9993" w:type="dxa"/>
          </w:tcPr>
          <w:p w:rsidR="00FA70FB" w:rsidRPr="002C5D0F" w:rsidRDefault="007B2679" w:rsidP="004F1368">
            <w:pPr>
              <w:ind w:right="214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>PERIODO: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FC2" w:rsidRPr="002C5D0F">
              <w:rPr>
                <w:rFonts w:ascii="Arial" w:hAnsi="Arial" w:cs="Arial"/>
                <w:sz w:val="22"/>
                <w:szCs w:val="22"/>
              </w:rPr>
              <w:t xml:space="preserve">dal </w:t>
            </w:r>
            <w:r w:rsidR="00C53135">
              <w:rPr>
                <w:rFonts w:ascii="Arial" w:hAnsi="Arial" w:cs="Arial"/>
                <w:sz w:val="22"/>
                <w:szCs w:val="22"/>
              </w:rPr>
              <w:t>27 maggio</w:t>
            </w:r>
            <w:r w:rsidR="00C24DA7" w:rsidRPr="002C5D0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 w:rsidR="008C36B6" w:rsidRPr="002C5D0F">
              <w:rPr>
                <w:rFonts w:ascii="Arial" w:hAnsi="Arial" w:cs="Arial"/>
                <w:sz w:val="22"/>
                <w:szCs w:val="22"/>
              </w:rPr>
              <w:t>1</w:t>
            </w:r>
            <w:r w:rsidR="00C53135">
              <w:rPr>
                <w:rFonts w:ascii="Arial" w:hAnsi="Arial" w:cs="Arial"/>
                <w:sz w:val="22"/>
                <w:szCs w:val="22"/>
              </w:rPr>
              <w:t xml:space="preserve">5 settembre </w:t>
            </w:r>
            <w:r w:rsidR="00C24DA7" w:rsidRPr="002C5D0F">
              <w:rPr>
                <w:rFonts w:ascii="Arial" w:hAnsi="Arial" w:cs="Arial"/>
                <w:sz w:val="22"/>
                <w:szCs w:val="22"/>
              </w:rPr>
              <w:t>2019</w:t>
            </w:r>
            <w:r w:rsidR="008B732B" w:rsidRPr="002C5D0F">
              <w:rPr>
                <w:rFonts w:ascii="Arial" w:hAnsi="Arial" w:cs="Arial"/>
                <w:sz w:val="22"/>
                <w:szCs w:val="22"/>
              </w:rPr>
              <w:t xml:space="preserve"> (tot. </w:t>
            </w:r>
            <w:r w:rsidR="00C53135">
              <w:rPr>
                <w:rFonts w:ascii="Arial" w:hAnsi="Arial" w:cs="Arial"/>
                <w:sz w:val="22"/>
                <w:szCs w:val="22"/>
              </w:rPr>
              <w:t>16 settiman</w:t>
            </w:r>
            <w:r w:rsidR="00ED711D">
              <w:rPr>
                <w:rFonts w:ascii="Arial" w:hAnsi="Arial" w:cs="Arial"/>
                <w:sz w:val="22"/>
                <w:szCs w:val="22"/>
              </w:rPr>
              <w:t>e</w:t>
            </w:r>
            <w:r w:rsidR="008B732B" w:rsidRPr="002C5D0F">
              <w:rPr>
                <w:rFonts w:ascii="Arial" w:hAnsi="Arial" w:cs="Arial"/>
                <w:sz w:val="22"/>
                <w:szCs w:val="22"/>
              </w:rPr>
              <w:t>)</w:t>
            </w:r>
            <w:r w:rsidR="00D46C82" w:rsidRPr="002C5D0F">
              <w:rPr>
                <w:rFonts w:ascii="Arial" w:hAnsi="Arial" w:cs="Arial"/>
                <w:sz w:val="22"/>
                <w:szCs w:val="22"/>
              </w:rPr>
              <w:t xml:space="preserve">. Estrazione dei premi non assegnati entro il </w:t>
            </w:r>
            <w:r w:rsidR="00C53135">
              <w:rPr>
                <w:rFonts w:ascii="Arial" w:hAnsi="Arial" w:cs="Arial"/>
                <w:sz w:val="22"/>
                <w:szCs w:val="22"/>
              </w:rPr>
              <w:t>18 ottobre</w:t>
            </w:r>
            <w:r w:rsidR="00D46C82" w:rsidRPr="002C5D0F">
              <w:rPr>
                <w:rFonts w:ascii="Arial" w:hAnsi="Arial" w:cs="Arial"/>
                <w:sz w:val="22"/>
                <w:szCs w:val="22"/>
              </w:rPr>
              <w:t xml:space="preserve"> 2019.</w:t>
            </w:r>
          </w:p>
          <w:p w:rsidR="00357B7F" w:rsidRPr="002C5D0F" w:rsidRDefault="00357B7F" w:rsidP="005D720C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060" w:rsidRPr="002C5D0F" w:rsidRDefault="007B2679" w:rsidP="005D720C">
            <w:pPr>
              <w:ind w:right="2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>CONCORSO A PREMIO</w:t>
            </w:r>
            <w:r w:rsidR="00EF315F" w:rsidRPr="002C5D0F">
              <w:rPr>
                <w:rFonts w:ascii="Arial" w:hAnsi="Arial" w:cs="Arial"/>
                <w:b/>
                <w:sz w:val="22"/>
                <w:szCs w:val="22"/>
              </w:rPr>
              <w:t xml:space="preserve"> INSTANT WIN</w:t>
            </w:r>
            <w:r w:rsidRPr="002C5D0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D720C" w:rsidRPr="002C5D0F" w:rsidRDefault="005D720C" w:rsidP="005D720C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>La condizione essenziale per la partecipazione alla presente manifestazione a premio prevede, per il consumatore, la necessaria</w:t>
            </w:r>
            <w:r w:rsidR="007D18CE" w:rsidRPr="002C5D0F">
              <w:rPr>
                <w:rFonts w:ascii="Arial" w:hAnsi="Arial" w:cs="Arial"/>
                <w:sz w:val="22"/>
                <w:szCs w:val="22"/>
              </w:rPr>
              <w:t xml:space="preserve"> conservazione dello scontrino </w:t>
            </w:r>
            <w:r w:rsidRPr="002C5D0F">
              <w:rPr>
                <w:rFonts w:ascii="Arial" w:hAnsi="Arial" w:cs="Arial"/>
                <w:sz w:val="22"/>
                <w:szCs w:val="22"/>
              </w:rPr>
              <w:t>fiscale o non fiscale</w:t>
            </w:r>
            <w:r w:rsidR="007D18CE" w:rsidRPr="002C5D0F">
              <w:rPr>
                <w:rFonts w:ascii="Arial" w:hAnsi="Arial" w:cs="Arial"/>
                <w:sz w:val="22"/>
                <w:szCs w:val="22"/>
              </w:rPr>
              <w:t xml:space="preserve"> (o documento di consegna in caso di spesa online)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70FB" w:rsidRPr="002C5D0F">
              <w:rPr>
                <w:rFonts w:ascii="Arial" w:hAnsi="Arial" w:cs="Arial"/>
                <w:b/>
                <w:sz w:val="22"/>
                <w:szCs w:val="22"/>
              </w:rPr>
              <w:t xml:space="preserve">fino al </w:t>
            </w:r>
            <w:r w:rsidR="00C53135">
              <w:rPr>
                <w:rFonts w:ascii="Arial" w:hAnsi="Arial" w:cs="Arial"/>
                <w:b/>
                <w:sz w:val="22"/>
                <w:szCs w:val="22"/>
              </w:rPr>
              <w:t xml:space="preserve">20 </w:t>
            </w:r>
            <w:r w:rsidR="00697A5F">
              <w:rPr>
                <w:rFonts w:ascii="Arial" w:hAnsi="Arial" w:cs="Arial"/>
                <w:b/>
                <w:sz w:val="22"/>
                <w:szCs w:val="22"/>
              </w:rPr>
              <w:t>novembre</w:t>
            </w:r>
            <w:r w:rsidR="007F69F3" w:rsidRPr="002C5D0F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C24DA7" w:rsidRPr="002C5D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A70FB" w:rsidRPr="002C5D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5D0F">
              <w:rPr>
                <w:rFonts w:ascii="Arial" w:hAnsi="Arial" w:cs="Arial"/>
                <w:sz w:val="22"/>
                <w:szCs w:val="22"/>
              </w:rPr>
              <w:t>comprovante l’acquisto del prodotto, da presentare in originale per la convalida dell’eventuale vincita.</w:t>
            </w:r>
          </w:p>
          <w:p w:rsidR="005D720C" w:rsidRPr="002C5D0F" w:rsidRDefault="005D720C" w:rsidP="005D720C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720C" w:rsidRPr="002C5D0F" w:rsidRDefault="005D720C" w:rsidP="005D720C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>Ciascuno scontrino</w:t>
            </w:r>
            <w:r w:rsidR="0094046D" w:rsidRPr="002C5D0F">
              <w:rPr>
                <w:rFonts w:ascii="Arial" w:hAnsi="Arial" w:cs="Arial"/>
                <w:sz w:val="22"/>
                <w:szCs w:val="22"/>
              </w:rPr>
              <w:t xml:space="preserve"> (o documento di consegna in caso di spesa online) 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consente una sola partecipazione al concorso, indipendentemente dal numero di prodotti </w:t>
            </w:r>
            <w:proofErr w:type="spellStart"/>
            <w:r w:rsidR="009E2019" w:rsidRPr="002C5D0F">
              <w:rPr>
                <w:rFonts w:ascii="Arial" w:hAnsi="Arial" w:cs="Arial"/>
                <w:sz w:val="22"/>
                <w:szCs w:val="22"/>
              </w:rPr>
              <w:t>Simmenthal</w:t>
            </w:r>
            <w:proofErr w:type="spellEnd"/>
            <w:r w:rsidRPr="002C5D0F">
              <w:rPr>
                <w:rFonts w:ascii="Arial" w:hAnsi="Arial" w:cs="Arial"/>
                <w:sz w:val="22"/>
                <w:szCs w:val="22"/>
              </w:rPr>
              <w:t xml:space="preserve"> acquistati con lo stesso scontrino.</w:t>
            </w:r>
            <w:r w:rsidR="00FA70FB"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D0F">
              <w:rPr>
                <w:rFonts w:ascii="Arial" w:hAnsi="Arial" w:cs="Arial"/>
                <w:sz w:val="22"/>
                <w:szCs w:val="22"/>
              </w:rPr>
              <w:t>Ogni partecipazione al concorso deve essere riferita p</w:t>
            </w:r>
            <w:r w:rsidR="00580388" w:rsidRPr="002C5D0F">
              <w:rPr>
                <w:rFonts w:ascii="Arial" w:hAnsi="Arial" w:cs="Arial"/>
                <w:sz w:val="22"/>
                <w:szCs w:val="22"/>
              </w:rPr>
              <w:t>ertanto ad un diverso scontrino</w:t>
            </w:r>
            <w:r w:rsidR="00344829" w:rsidRPr="002C5D0F">
              <w:rPr>
                <w:rFonts w:ascii="Arial" w:hAnsi="Arial" w:cs="Arial"/>
                <w:sz w:val="22"/>
                <w:szCs w:val="22"/>
              </w:rPr>
              <w:t>/documento di consegna</w:t>
            </w:r>
            <w:r w:rsidR="00F91864" w:rsidRPr="002C5D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720C" w:rsidRPr="002C5D0F" w:rsidRDefault="005D720C" w:rsidP="009E2019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u w:val="single"/>
              </w:rPr>
            </w:pP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Presso i punti vendita che esporranno il materiale pubblicitario relativo all’iniziativa</w:t>
            </w:r>
            <w:r w:rsidR="0094046D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(compreso il servizio di spesa online delle insegne coinvolte, laddove disponibile – in tal caso il concorso sarà adeguatamente promozionato anche sul sito internet dell’insegna)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, nel periodo </w:t>
            </w:r>
            <w:r w:rsidR="00C24DA7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dal </w:t>
            </w:r>
            <w:r w:rsidR="00C53135" w:rsidRPr="00C53135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27 maggio al 15 settembre</w:t>
            </w:r>
            <w:r w:rsidR="007F69F3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201</w:t>
            </w:r>
            <w:r w:rsidR="00C24DA7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9</w:t>
            </w:r>
            <w:r w:rsidR="002E26F1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 fronte</w:t>
            </w:r>
            <w:r w:rsidR="009E2019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dell’acquisto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E2019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u w:val="single"/>
              </w:rPr>
              <w:t>di almeno n. 2 confezioni dei prodotti sopra indicati a scelta del consumatore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 sarà possibile partecipare al concorso e tentare di aggiudicarsi uno dei premi messi in palio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.</w:t>
            </w:r>
          </w:p>
          <w:p w:rsidR="00475CD1" w:rsidRPr="002C5D0F" w:rsidRDefault="00475CD1" w:rsidP="00475CD1"/>
          <w:p w:rsidR="00344829" w:rsidRPr="002C5D0F" w:rsidRDefault="005D720C" w:rsidP="00344829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 xml:space="preserve">Si potrà partecipare al concorso esclusivamente collegandosi </w:t>
            </w:r>
            <w:r w:rsidR="009E2019" w:rsidRPr="002C5D0F">
              <w:rPr>
                <w:rFonts w:ascii="Arial" w:hAnsi="Arial" w:cs="Arial"/>
                <w:sz w:val="22"/>
                <w:szCs w:val="22"/>
              </w:rPr>
              <w:t>al sito www.simmenthal.it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2019" w:rsidRPr="002C5D0F">
              <w:rPr>
                <w:rFonts w:ascii="Arial" w:hAnsi="Arial" w:cs="Arial"/>
                <w:sz w:val="22"/>
                <w:szCs w:val="22"/>
              </w:rPr>
              <w:t xml:space="preserve">e registrandosi, compilando il </w:t>
            </w:r>
            <w:proofErr w:type="spellStart"/>
            <w:r w:rsidR="009E2019" w:rsidRPr="002C5D0F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  <w:r w:rsidR="009E2019" w:rsidRPr="002C5D0F">
              <w:rPr>
                <w:rFonts w:ascii="Arial" w:hAnsi="Arial" w:cs="Arial"/>
                <w:sz w:val="22"/>
                <w:szCs w:val="22"/>
              </w:rPr>
              <w:t xml:space="preserve"> di partecipazione, attraverso l’inserimento</w:t>
            </w:r>
            <w:r w:rsidR="00D1495F" w:rsidRPr="002C5D0F">
              <w:rPr>
                <w:rFonts w:ascii="Arial" w:hAnsi="Arial" w:cs="Arial"/>
                <w:sz w:val="22"/>
                <w:szCs w:val="22"/>
              </w:rPr>
              <w:t xml:space="preserve"> dei</w:t>
            </w:r>
            <w:r w:rsidR="00C24DA7" w:rsidRPr="002C5D0F">
              <w:rPr>
                <w:rFonts w:ascii="Arial" w:hAnsi="Arial" w:cs="Arial"/>
                <w:sz w:val="22"/>
                <w:szCs w:val="22"/>
              </w:rPr>
              <w:t xml:space="preserve"> propri dati obbligatori (nome, cognome, data di nascita, città, cittadinanza, numero di telefono, indirizzo di posta elettronica) e l’autorizzazione al trattamento dei propri dati personali</w:t>
            </w:r>
            <w:r w:rsidR="00344829" w:rsidRPr="002C5D0F">
              <w:rPr>
                <w:rFonts w:ascii="Arial" w:hAnsi="Arial" w:cs="Arial"/>
                <w:sz w:val="22"/>
                <w:szCs w:val="22"/>
              </w:rPr>
              <w:t xml:space="preserve">, come previsto dal Reg UE 2016/679. L’utente potrà consultare la Privacy Policy con l’informativa fornita direttamente sul sito </w:t>
            </w:r>
            <w:hyperlink r:id="rId6" w:history="1">
              <w:r w:rsidR="00FF3A15" w:rsidRPr="002C5D0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www.simmenthal.it</w:t>
              </w:r>
            </w:hyperlink>
            <w:r w:rsidR="00344829" w:rsidRPr="002C5D0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3A15" w:rsidRPr="002C5D0F" w:rsidRDefault="00FF3A15" w:rsidP="00344829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46D" w:rsidRPr="002C5D0F" w:rsidRDefault="0094046D" w:rsidP="0094046D">
            <w:pPr>
              <w:ind w:right="2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>nel caso in cui l’acquisto sia fatto presso un punto vendita</w:t>
            </w:r>
            <w:r w:rsidRPr="002C5D0F">
              <w:rPr>
                <w:rFonts w:ascii="Arial" w:hAnsi="Arial" w:cs="Arial"/>
                <w:sz w:val="22"/>
                <w:szCs w:val="22"/>
              </w:rPr>
              <w:t>, l’utente dovrà inserire i dati dello scontrino (data, ora, numero e importo riportati sullo scontrino);</w:t>
            </w:r>
          </w:p>
          <w:p w:rsidR="0094046D" w:rsidRPr="002C5D0F" w:rsidRDefault="0094046D" w:rsidP="0094046D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nel caso di acquisto fatto tramite servizio di spesa online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 a seguito del quale l’utente avrà ricevuto il documento di consegna al posto dello scontrino, l’utente dovrà inserire i dati del documento di consegna (data, numero, e importo riportati sul documento di consegna).</w:t>
            </w:r>
          </w:p>
          <w:p w:rsidR="00C572F2" w:rsidRPr="002C5D0F" w:rsidRDefault="00C572F2" w:rsidP="004D2FC7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  <w:p w:rsidR="00AC4926" w:rsidRPr="002C5D0F" w:rsidRDefault="005D720C" w:rsidP="005D720C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Un software, a tipologia Instant </w:t>
            </w:r>
            <w:proofErr w:type="spellStart"/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Win</w:t>
            </w:r>
            <w:proofErr w:type="spellEnd"/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appositamente predisposto, come da perizia tecnica a disposizione presso il soggetto delegato, assegnerà, in modo automatico e </w:t>
            </w:r>
            <w:r w:rsidR="004D07BA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casuale</w:t>
            </w:r>
            <w:r w:rsidR="00842267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5B7FC2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AC4926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un totale di </w:t>
            </w:r>
            <w:r w:rsidR="00F67E3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16</w:t>
            </w:r>
            <w:r w:rsidR="008C36B6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AC4926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premi</w:t>
            </w:r>
            <w:r w:rsidR="00842267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 uno</w:t>
            </w:r>
            <w:r w:rsidR="00F67E3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a settimana</w:t>
            </w:r>
            <w:r w:rsidR="00842267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2E26F1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consistenti in:</w:t>
            </w:r>
          </w:p>
          <w:p w:rsidR="00BC5EDE" w:rsidRPr="00BC5EDE" w:rsidRDefault="00D1495F" w:rsidP="00BC5EDE">
            <w:pPr>
              <w:pStyle w:val="Titolo4"/>
              <w:numPr>
                <w:ilvl w:val="0"/>
                <w:numId w:val="6"/>
              </w:numPr>
              <w:ind w:right="214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N. 1 </w:t>
            </w:r>
            <w:r w:rsidR="00F67E30" w:rsidRP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Frigorifero</w:t>
            </w:r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Smeg</w:t>
            </w:r>
            <w:proofErr w:type="spellEnd"/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F67E30" w:rsidRP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Estetica Anni '50</w:t>
            </w:r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F67E30" w:rsidRP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FAB5RRD</w:t>
            </w:r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del valore di mercato di </w:t>
            </w:r>
          </w:p>
          <w:p w:rsidR="00BC5EDE" w:rsidRPr="00BC5EDE" w:rsidRDefault="00BC5EDE" w:rsidP="00BC5EDE">
            <w:pPr>
              <w:pStyle w:val="Titolo4"/>
              <w:ind w:left="720" w:right="214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C5EDE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€ 572,95 + IVA</w:t>
            </w:r>
          </w:p>
          <w:p w:rsidR="00BC5EDE" w:rsidRPr="002C5D0F" w:rsidRDefault="00BC5EDE" w:rsidP="00BC5EDE">
            <w:pPr>
              <w:pStyle w:val="Titolo4"/>
              <w:ind w:left="360"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BC5EDE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Saranno assegnati in totale 16 premi per un valore montepremi di </w:t>
            </w:r>
            <w:r w:rsidRPr="00BC5EDE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€ 9.167,20 + IVA</w:t>
            </w:r>
          </w:p>
          <w:p w:rsidR="00BC5EDE" w:rsidRPr="00BC5EDE" w:rsidRDefault="00BC5EDE" w:rsidP="00BC5EDE"/>
          <w:p w:rsidR="00D1495F" w:rsidRPr="002C5D0F" w:rsidRDefault="00D1495F" w:rsidP="00D1495F">
            <w:pPr>
              <w:rPr>
                <w:b/>
              </w:rPr>
            </w:pPr>
          </w:p>
          <w:p w:rsidR="000711C3" w:rsidRPr="002C5D0F" w:rsidRDefault="000711C3" w:rsidP="00D1495F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Il premio non è in alcun modo modificabile né convertibile in denaro.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cr/>
            </w:r>
          </w:p>
          <w:p w:rsidR="005D720C" w:rsidRPr="002C5D0F" w:rsidRDefault="000711C3" w:rsidP="005D720C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Come anzidetto, l</w:t>
            </w:r>
            <w:r w:rsidR="005D720C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'assegnazione dei premi avverrà mediante un software di estrazione casuale con modalità randomica predisposto per ripartire </w:t>
            </w:r>
            <w:r w:rsidR="00670995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le vincite </w:t>
            </w:r>
            <w:r w:rsidR="00D908DB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in ciascun</w:t>
            </w:r>
            <w:r w:rsidR="00697A5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 settimana</w:t>
            </w:r>
            <w:r w:rsidR="001D5D91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4236D6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del concorso</w:t>
            </w:r>
            <w:r w:rsidR="005D720C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.</w:t>
            </w:r>
          </w:p>
          <w:p w:rsidR="005D720C" w:rsidRPr="002C5D0F" w:rsidRDefault="005D720C" w:rsidP="005D720C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Il software non è manomissibile, né modificabile e i premi saranno assegnati in maniera totalmente casuale in momenti non predeterminati e non conoscibili a priori.</w:t>
            </w:r>
          </w:p>
          <w:p w:rsidR="005D720C" w:rsidRPr="002C5D0F" w:rsidRDefault="005D720C" w:rsidP="005D720C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  <w:u w:val="single"/>
              </w:rPr>
              <w:t>In caso di vincita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al partecipante comparirà un messaggio a video con la comunicazione della vincita</w:t>
            </w:r>
            <w:r w:rsidR="00794DA5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, una successiva schermata per la conferma dei propri dati (nome, cognome, indirizzo di domicilio, indirizzo email, numero di telefono) 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e con la procedura per l’invio della documentazione a convalida della vincita (propri dati anagrafici e scontrino</w:t>
            </w:r>
            <w:r w:rsidR="00580388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/documento di consegna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in originale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), che dovrà essere spedita a mezzo raccomandata A/R al seguente indirizzo:</w:t>
            </w:r>
          </w:p>
          <w:p w:rsidR="005D720C" w:rsidRPr="002C5D0F" w:rsidRDefault="005D720C" w:rsidP="005D720C">
            <w:pPr>
              <w:ind w:right="214"/>
              <w:rPr>
                <w:rFonts w:ascii="Arial" w:hAnsi="Arial" w:cs="Arial"/>
                <w:sz w:val="22"/>
                <w:szCs w:val="22"/>
              </w:rPr>
            </w:pPr>
          </w:p>
          <w:p w:rsidR="00284D59" w:rsidRPr="002C5D0F" w:rsidRDefault="005D720C" w:rsidP="0004675D">
            <w:pPr>
              <w:pStyle w:val="Titolo4"/>
              <w:spacing w:before="0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Concorso a premi </w:t>
            </w:r>
          </w:p>
          <w:p w:rsidR="005D720C" w:rsidRPr="002C5D0F" w:rsidRDefault="00542262" w:rsidP="0004675D">
            <w:pPr>
              <w:pStyle w:val="Titolo4"/>
              <w:spacing w:before="0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proofErr w:type="spellStart"/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Simmenthal</w:t>
            </w:r>
            <w:proofErr w:type="spellEnd"/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“</w:t>
            </w:r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Il Gusto Giusto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”</w:t>
            </w:r>
          </w:p>
          <w:p w:rsidR="008C3956" w:rsidRPr="002C5D0F" w:rsidRDefault="008C3956" w:rsidP="008C3956">
            <w:pPr>
              <w:pStyle w:val="Titolo4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CASELLA POSTALE 327</w:t>
            </w:r>
          </w:p>
          <w:p w:rsidR="008C3956" w:rsidRPr="002C5D0F" w:rsidRDefault="008C3956" w:rsidP="008C3956">
            <w:pPr>
              <w:pStyle w:val="Titolo4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Viale dell’Aeronautica, 53 – 00144 Roma</w:t>
            </w:r>
          </w:p>
          <w:p w:rsidR="008C3956" w:rsidRPr="002C5D0F" w:rsidRDefault="008C3956" w:rsidP="008C3956"/>
          <w:p w:rsidR="005D720C" w:rsidRPr="002C5D0F" w:rsidRDefault="005D720C" w:rsidP="005D720C">
            <w:pPr>
              <w:pStyle w:val="Titolo4"/>
              <w:ind w:right="214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La documentazione richiesta 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dovrà </w:t>
            </w:r>
            <w:r w:rsidR="005B5249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pervenire</w:t>
            </w:r>
            <w:r w:rsidR="00670995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entro 1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0 giorni dalla data dell’avviso </w:t>
            </w:r>
            <w:r w:rsidR="00670995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di 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vincita</w:t>
            </w:r>
            <w:r w:rsidR="00B20979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AB5FB7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B20979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comunque</w:t>
            </w:r>
            <w:r w:rsidR="00AB5FB7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835C1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entro</w:t>
            </w:r>
            <w:r w:rsidR="000711C3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e non oltre</w:t>
            </w:r>
            <w:r w:rsidR="003835C1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il </w:t>
            </w:r>
            <w:r w:rsidR="00697A5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25 settembre </w:t>
            </w:r>
            <w:r w:rsidR="007F69F3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201</w:t>
            </w:r>
            <w:r w:rsidR="00284D59"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9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.</w:t>
            </w:r>
          </w:p>
          <w:p w:rsidR="00864483" w:rsidRPr="002C5D0F" w:rsidRDefault="00864483" w:rsidP="00864483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  <w:p w:rsidR="00864483" w:rsidRPr="002C5D0F" w:rsidRDefault="00864483" w:rsidP="00864483">
            <w:pPr>
              <w:ind w:right="214"/>
              <w:jc w:val="both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caso di partecipazione e vincita con scontrini “non parlanti”, cioè scontrini su cui non è identificabile nella dicitura, nemmeno parzialmente, il nome dei prodotti acquistati, l’acquirente vincente dovrà inviare, oltre allo scontrino comprovante l’acquisto, anche l’originale del codice a barre ritagliato dalla confezione/involucro del prodotto acquistato. </w:t>
            </w:r>
          </w:p>
          <w:p w:rsidR="00864483" w:rsidRPr="002C5D0F" w:rsidRDefault="00864483" w:rsidP="00864483">
            <w:pPr>
              <w:ind w:right="214"/>
              <w:jc w:val="both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Sempre in caso di scontrini “non parlanti” la partecipazione non sarà fattibile acquistando le lattine singole di </w:t>
            </w:r>
            <w:proofErr w:type="spellStart"/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Simmenthal</w:t>
            </w:r>
            <w:proofErr w:type="spellEnd"/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carne in gelatina, Insalate, </w:t>
            </w:r>
            <w:proofErr w:type="spellStart"/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Spuntì</w:t>
            </w:r>
            <w:proofErr w:type="spellEnd"/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singolo e Trippa, in quanto non sarebbe tecnicamente fattibile il recupero del codice a barre dalle confezioni.</w:t>
            </w:r>
          </w:p>
          <w:p w:rsidR="003677DD" w:rsidRPr="002C5D0F" w:rsidRDefault="00864483" w:rsidP="00864483">
            <w:pPr>
              <w:ind w:right="214"/>
              <w:jc w:val="both"/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La società promotrice si riserva la facoltà di confermare le vincite dopo aver verificato il rispetto delle condizioni di partecipazione ed aver confrontato i dati riportati sullo scontrino con quelli lasciati all’atto di partecipazione.</w:t>
            </w:r>
          </w:p>
          <w:p w:rsidR="005D720C" w:rsidRPr="002C5D0F" w:rsidRDefault="005D720C" w:rsidP="005D720C">
            <w:pPr>
              <w:pStyle w:val="Titolo4"/>
              <w:ind w:right="214"/>
              <w:jc w:val="both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Documentazioni pervenute oltre il termine indicato non saranno considerate valide ai fini della convalida e il premio assegnato con l’Instant </w:t>
            </w:r>
            <w:proofErr w:type="spellStart"/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Win</w:t>
            </w:r>
            <w:proofErr w:type="spellEnd"/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verrà </w:t>
            </w:r>
            <w:r w:rsidR="00AA3CA2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riassegnato tramite estrazione finale come di seguito indicato</w:t>
            </w:r>
            <w:r w:rsidR="0061759B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.</w:t>
            </w:r>
            <w:r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8207E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La Società Promotrice non si assume alcuna responsabilità in me</w:t>
            </w:r>
            <w:r w:rsidR="00AA3CA2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rito a eventuali documentazioni</w:t>
            </w:r>
            <w:r w:rsidR="00E8207E" w:rsidRPr="002C5D0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perse, non complete o danneggiate, pervenute oltre il tempo stabilito o riportanti dati non corretti.</w:t>
            </w:r>
          </w:p>
          <w:p w:rsidR="006C4D9E" w:rsidRPr="002C5D0F" w:rsidRDefault="006C4D9E" w:rsidP="006C4D9E"/>
          <w:p w:rsidR="00DD4026" w:rsidRDefault="006C4D9E" w:rsidP="006C4D9E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Si precisa che la convalida della vincita potrà essere confermata solo dopo la ricezione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all’indirizzo sopra indicato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dell’originale dello scontrino</w:t>
            </w:r>
            <w:r w:rsidR="0034482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/documento di consegna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integro e leggibile in ogni sua parte, 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 dati anagrafici del vincitore e al termine delle opportune verifiche effettuate dalla società </w:t>
            </w:r>
            <w:r w:rsidR="00C572F2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appositamente incaricata dal promotore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:rsidR="00AA3CA2" w:rsidRPr="002C5D0F" w:rsidRDefault="006C4D9E" w:rsidP="006C4D9E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lastRenderedPageBreak/>
              <w:t>Nel caso in cui il vincitore risultasse irreperibile al numero di telefono</w:t>
            </w:r>
            <w:r w:rsidR="00CD4DDD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/indirizzo mail da lui inseriti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durante la partecipazione al concorso o in caso di mancato ricevimento dell’originale dello scontrino</w:t>
            </w:r>
            <w:r w:rsidR="0034482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/documento di consegna 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integro in ogni sua parte entro i </w:t>
            </w:r>
            <w:r w:rsidR="003A3F38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10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giorni successivi alla comunicazione di vincita oppure in caso di invio di </w:t>
            </w:r>
            <w:r w:rsidR="00580388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scontrini/documenti di consegna 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inseriti all’interno della busta non integri, strappati e riattaccati utilizzando dello scotch, dati incomprensibili, dati anagrafici di minorenni, dati differenti da quelli comunicati, incompleti o palesemente non veritieri, l’invio sarà considerato non valido e il vincitore perderà il diritto all’ottenimento del premio.</w:t>
            </w:r>
            <w:r w:rsidR="00AA3CA2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AA3CA2" w:rsidRPr="002C5D0F" w:rsidRDefault="00AA3CA2" w:rsidP="006C4D9E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  <w:p w:rsidR="005B5249" w:rsidRPr="002C5D0F" w:rsidRDefault="005B5249" w:rsidP="00AA3CA2">
            <w:pPr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Estrazione di recupero</w:t>
            </w:r>
          </w:p>
          <w:p w:rsidR="005B5249" w:rsidRPr="002C5D0F" w:rsidRDefault="00AA3CA2" w:rsidP="00AA3CA2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Eventuali premi non assegnati durante il concorso in modalità instant </w:t>
            </w:r>
            <w:proofErr w:type="spellStart"/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win</w:t>
            </w:r>
            <w:proofErr w:type="spellEnd"/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ed i premi non convalidati per mancato ricevimento della documentazione richiesta nei tempi indicati o per ricevimento di documentazione non completa o non conforme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saranno riassegnati tramite 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un’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estrazione finale</w:t>
            </w:r>
            <w:r w:rsidR="005B524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:rsidR="005B5249" w:rsidRPr="002C5D0F" w:rsidRDefault="005B5249" w:rsidP="00AA3CA2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  <w:p w:rsidR="005B5249" w:rsidRPr="002C5D0F" w:rsidRDefault="005B5249" w:rsidP="00AA3CA2">
            <w:pPr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 xml:space="preserve">Entro il </w:t>
            </w:r>
            <w:r w:rsidR="00F67E30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 xml:space="preserve">18 ottobre </w:t>
            </w:r>
            <w:r w:rsidR="007F69F3"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201</w:t>
            </w:r>
            <w:r w:rsidR="00284D59"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9</w:t>
            </w:r>
            <w:r w:rsidRPr="002C5D0F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 xml:space="preserve">, 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alla presenza di un funzionario camerale / Notaio, si terrà pertanto, </w:t>
            </w:r>
            <w:r w:rsidR="00944080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dal file contenente tutte le partecipazioni pervenute e non già risultate vincenti, 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un’estrazione, manuale e casuale, di tanti nominativi quanti saranno i premi non assegnati / non convalidati + n. 15 riserve.</w:t>
            </w:r>
          </w:p>
          <w:p w:rsidR="005B5249" w:rsidRPr="002C5D0F" w:rsidRDefault="005B5249" w:rsidP="00AA3CA2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  <w:p w:rsidR="0004675D" w:rsidRPr="002C5D0F" w:rsidRDefault="00AA3CA2" w:rsidP="0079729F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Le riserve saranno avvertite per e-mail e saranno invitate, per poter ricevere il premio, 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</w:t>
            </w:r>
            <w:r w:rsidR="000044AE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far pervenire 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entro </w:t>
            </w:r>
            <w:r w:rsidR="003A3F38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10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giorni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dalla comunicazione 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</w:t>
            </w:r>
            <w:r w:rsidR="00377A11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ella vincita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lo scontrino d’acquisto</w:t>
            </w:r>
            <w:r w:rsidR="00344829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/documento di consegna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in originale e integro in ogni sua parte unitamente ai propri dati personali (nome, cognome, indirizzo completo, numero di telefono, l’indirizzo presso cui inviare il premio) </w:t>
            </w:r>
            <w:r w:rsidR="00A5272C" w:rsidRPr="002C5D0F">
              <w:rPr>
                <w:rFonts w:ascii="Arial" w:hAnsi="Arial" w:cs="Arial"/>
                <w:sz w:val="22"/>
                <w:szCs w:val="22"/>
              </w:rPr>
              <w:t>che dovrà essere spedito</w:t>
            </w:r>
            <w:r w:rsidR="00AB25E4" w:rsidRPr="002C5D0F">
              <w:rPr>
                <w:rFonts w:ascii="Arial" w:hAnsi="Arial" w:cs="Arial"/>
                <w:sz w:val="22"/>
                <w:szCs w:val="22"/>
              </w:rPr>
              <w:t xml:space="preserve"> a mezzo raccomandata A/R al seguente indirizzo</w:t>
            </w:r>
            <w:r w:rsidR="00AB25E4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: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04675D" w:rsidRPr="002C5D0F" w:rsidRDefault="0004675D" w:rsidP="0079729F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  <w:p w:rsidR="00864483" w:rsidRPr="002C5D0F" w:rsidRDefault="00864483" w:rsidP="00DD4026">
            <w:pPr>
              <w:pStyle w:val="Titolo4"/>
              <w:spacing w:before="0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Concorso a premi </w:t>
            </w:r>
          </w:p>
          <w:p w:rsidR="00864483" w:rsidRPr="002C5D0F" w:rsidRDefault="00864483" w:rsidP="00DD4026">
            <w:pPr>
              <w:pStyle w:val="Titolo4"/>
              <w:spacing w:before="0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proofErr w:type="spellStart"/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Simmenthal</w:t>
            </w:r>
            <w:proofErr w:type="spellEnd"/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“</w:t>
            </w:r>
            <w:r w:rsidR="00F67E30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Il Gusto Giusto</w:t>
            </w: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”</w:t>
            </w:r>
          </w:p>
          <w:p w:rsidR="008C3956" w:rsidRPr="002C5D0F" w:rsidRDefault="008C3956" w:rsidP="00DD4026">
            <w:pPr>
              <w:pStyle w:val="Titolo4"/>
              <w:spacing w:before="0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2C5D0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CASELLA POSTALE 327</w:t>
            </w:r>
          </w:p>
          <w:p w:rsidR="008C3956" w:rsidRPr="00ED711D" w:rsidRDefault="008C3956" w:rsidP="00DD4026">
            <w:pPr>
              <w:pStyle w:val="Titolo4"/>
              <w:spacing w:before="0"/>
              <w:ind w:right="215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ED711D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Viale dell’Aeronautica, 53 – 00144 Roma</w:t>
            </w:r>
          </w:p>
          <w:p w:rsidR="008C3956" w:rsidRPr="00ED711D" w:rsidRDefault="008C3956" w:rsidP="008C3956"/>
          <w:p w:rsidR="00377A11" w:rsidRPr="002C5D0F" w:rsidRDefault="00AA3CA2" w:rsidP="00AA3CA2">
            <w:pP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Nel caso in cui il vincitore inviasse una documentazione non conforme o incompleta, oppure </w:t>
            </w:r>
            <w:r w:rsidR="00377A11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nel caso in cui la documentazione richiesta 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non</w:t>
            </w:r>
            <w:r w:rsidR="00377A11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pervenisse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nei tempi indicati, il premio sarà considerato nullo e assegnato alla prima riserva disponibile</w:t>
            </w:r>
            <w:r w:rsidR="00D82991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D82991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ordine di estrazione e </w:t>
            </w:r>
            <w:r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con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le stesse modalità sopra descritte</w:t>
            </w:r>
            <w:r w:rsidR="00D82991"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fino </w:t>
            </w:r>
            <w:r w:rsidR="00377A11" w:rsidRPr="00ED711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ad esaurimento</w:t>
            </w:r>
            <w:r w:rsidRPr="002C5D0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delle riserve estratte. Nel caso risultassero premi ancora non convalidati questi saranno devoluti alla Onlus, come più sotto indicato.</w:t>
            </w:r>
          </w:p>
          <w:p w:rsidR="00DD4026" w:rsidRDefault="00DD4026" w:rsidP="0020091C">
            <w:pPr>
              <w:spacing w:line="276" w:lineRule="auto"/>
              <w:ind w:right="2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75D" w:rsidRPr="002C5D0F" w:rsidRDefault="003835C1" w:rsidP="0020091C">
            <w:pPr>
              <w:spacing w:line="276" w:lineRule="auto"/>
              <w:ind w:right="2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>MONTEPREMI COMPLESSIVO</w:t>
            </w:r>
            <w:r w:rsidR="00947D8D" w:rsidRPr="002C5D0F">
              <w:rPr>
                <w:rFonts w:ascii="Arial" w:hAnsi="Arial" w:cs="Arial"/>
                <w:b/>
                <w:sz w:val="22"/>
                <w:szCs w:val="22"/>
              </w:rPr>
              <w:t xml:space="preserve"> CONCORSO</w:t>
            </w:r>
            <w:r w:rsidR="004F4664" w:rsidRPr="002C5D0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42262" w:rsidRPr="00972210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 w:rsidR="00972210" w:rsidRPr="00972210">
              <w:rPr>
                <w:rFonts w:ascii="Arial" w:hAnsi="Arial" w:cs="Arial"/>
                <w:b/>
                <w:sz w:val="22"/>
                <w:szCs w:val="22"/>
              </w:rPr>
              <w:t>9.167,20 + IVA</w:t>
            </w:r>
          </w:p>
          <w:p w:rsidR="00542262" w:rsidRPr="002C5D0F" w:rsidRDefault="00542262" w:rsidP="0020091C">
            <w:pPr>
              <w:spacing w:line="276" w:lineRule="auto"/>
              <w:ind w:right="2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91C" w:rsidRPr="002C5D0F" w:rsidRDefault="0020091C" w:rsidP="0020091C">
            <w:pPr>
              <w:spacing w:line="276" w:lineRule="auto"/>
              <w:ind w:right="2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>OPERAZIONE A PREMIO:</w:t>
            </w:r>
          </w:p>
          <w:p w:rsidR="0020091C" w:rsidRPr="002C5D0F" w:rsidRDefault="00067DD5" w:rsidP="0020091C">
            <w:pPr>
              <w:pStyle w:val="Corpodeltesto231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>Dal</w:t>
            </w:r>
            <w:r w:rsidR="002C5D0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67E30">
              <w:rPr>
                <w:rFonts w:ascii="Arial" w:hAnsi="Arial" w:cs="Arial"/>
                <w:sz w:val="22"/>
                <w:szCs w:val="22"/>
              </w:rPr>
              <w:t>7 maggio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 w:rsidR="008C36B6" w:rsidRPr="002C5D0F">
              <w:rPr>
                <w:rFonts w:ascii="Arial" w:hAnsi="Arial" w:cs="Arial"/>
                <w:sz w:val="22"/>
                <w:szCs w:val="22"/>
              </w:rPr>
              <w:t>1</w:t>
            </w:r>
            <w:r w:rsidR="00F67E30">
              <w:rPr>
                <w:rFonts w:ascii="Arial" w:hAnsi="Arial" w:cs="Arial"/>
                <w:sz w:val="22"/>
                <w:szCs w:val="22"/>
              </w:rPr>
              <w:t>5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E30">
              <w:rPr>
                <w:rFonts w:ascii="Arial" w:hAnsi="Arial" w:cs="Arial"/>
                <w:sz w:val="22"/>
                <w:szCs w:val="22"/>
              </w:rPr>
              <w:t>settembre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="0020091C" w:rsidRPr="002C5D0F">
              <w:rPr>
                <w:rFonts w:ascii="Arial" w:hAnsi="Arial" w:cs="Arial"/>
                <w:sz w:val="22"/>
                <w:szCs w:val="22"/>
              </w:rPr>
              <w:t xml:space="preserve">, presso i punti vendita che esporranno il </w:t>
            </w:r>
            <w:r w:rsidR="002F1FB2" w:rsidRPr="002C5D0F">
              <w:rPr>
                <w:rFonts w:ascii="Arial" w:hAnsi="Arial" w:cs="Arial"/>
                <w:sz w:val="22"/>
                <w:szCs w:val="22"/>
              </w:rPr>
              <w:t xml:space="preserve">relativo </w:t>
            </w:r>
            <w:r w:rsidR="0020091C" w:rsidRPr="002C5D0F">
              <w:rPr>
                <w:rFonts w:ascii="Arial" w:hAnsi="Arial" w:cs="Arial"/>
                <w:sz w:val="22"/>
                <w:szCs w:val="22"/>
              </w:rPr>
              <w:t xml:space="preserve">materiale pubblicitario, i consumatori che </w:t>
            </w:r>
            <w:r w:rsidR="00D20276" w:rsidRPr="002C5D0F">
              <w:rPr>
                <w:rFonts w:ascii="Arial" w:hAnsi="Arial" w:cs="Arial"/>
                <w:sz w:val="22"/>
                <w:szCs w:val="22"/>
              </w:rPr>
              <w:t>effettueranno,</w:t>
            </w:r>
            <w:r w:rsidR="0020091C"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6D6" w:rsidRPr="002C5D0F">
              <w:rPr>
                <w:rFonts w:ascii="Arial" w:hAnsi="Arial" w:cs="Arial"/>
                <w:sz w:val="22"/>
                <w:szCs w:val="22"/>
              </w:rPr>
              <w:t>in un’unica soluzione</w:t>
            </w:r>
            <w:r w:rsidR="00D20276" w:rsidRPr="002C5D0F">
              <w:rPr>
                <w:rFonts w:ascii="Arial" w:hAnsi="Arial" w:cs="Arial"/>
                <w:sz w:val="22"/>
                <w:szCs w:val="22"/>
              </w:rPr>
              <w:t>,</w:t>
            </w:r>
            <w:r w:rsidR="004236D6"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276" w:rsidRPr="002C5D0F">
              <w:rPr>
                <w:rFonts w:ascii="Arial" w:hAnsi="Arial" w:cs="Arial"/>
                <w:sz w:val="22"/>
                <w:szCs w:val="22"/>
              </w:rPr>
              <w:t>un acquisto di importo pari ad almeno</w:t>
            </w:r>
            <w:r w:rsidR="00D172E5" w:rsidRPr="002C5D0F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D20276"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D0F">
              <w:rPr>
                <w:rFonts w:ascii="Arial" w:hAnsi="Arial" w:cs="Arial"/>
                <w:sz w:val="22"/>
                <w:szCs w:val="22"/>
              </w:rPr>
              <w:t>6</w:t>
            </w:r>
            <w:r w:rsidR="00161121" w:rsidRPr="002C5D0F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20091C" w:rsidRPr="002C5D0F">
              <w:rPr>
                <w:rFonts w:ascii="Arial" w:hAnsi="Arial" w:cs="Arial"/>
                <w:sz w:val="22"/>
                <w:szCs w:val="22"/>
              </w:rPr>
              <w:t xml:space="preserve">di prodotti </w:t>
            </w:r>
            <w:proofErr w:type="spellStart"/>
            <w:r w:rsidRPr="002C5D0F">
              <w:rPr>
                <w:rFonts w:ascii="Arial" w:hAnsi="Arial" w:cs="Arial"/>
                <w:sz w:val="22"/>
                <w:szCs w:val="22"/>
              </w:rPr>
              <w:t>Simmenthal</w:t>
            </w:r>
            <w:proofErr w:type="spellEnd"/>
            <w:r w:rsidR="00177F27" w:rsidRPr="002C5D0F">
              <w:rPr>
                <w:rFonts w:ascii="Arial" w:hAnsi="Arial" w:cs="Arial"/>
                <w:sz w:val="22"/>
                <w:szCs w:val="22"/>
              </w:rPr>
              <w:t xml:space="preserve"> a loro scelta</w:t>
            </w:r>
            <w:r w:rsidR="0020091C" w:rsidRPr="002C5D0F">
              <w:rPr>
                <w:rFonts w:ascii="Arial" w:hAnsi="Arial" w:cs="Arial"/>
                <w:sz w:val="22"/>
                <w:szCs w:val="22"/>
              </w:rPr>
              <w:t xml:space="preserve">, riceveranno </w:t>
            </w:r>
            <w:r w:rsidR="00177F27" w:rsidRPr="002C5D0F">
              <w:rPr>
                <w:rFonts w:ascii="Arial" w:hAnsi="Arial" w:cs="Arial"/>
                <w:sz w:val="22"/>
                <w:szCs w:val="22"/>
              </w:rPr>
              <w:t xml:space="preserve">subito </w:t>
            </w:r>
            <w:r w:rsidR="0020091C" w:rsidRPr="002C5D0F">
              <w:rPr>
                <w:rFonts w:ascii="Arial" w:hAnsi="Arial" w:cs="Arial"/>
                <w:sz w:val="22"/>
                <w:szCs w:val="22"/>
              </w:rPr>
              <w:t xml:space="preserve">dalla hostess presente in loco l’omaggio consistente in: </w:t>
            </w:r>
          </w:p>
          <w:p w:rsidR="0020091C" w:rsidRPr="002C5D0F" w:rsidRDefault="0020091C" w:rsidP="0020091C">
            <w:pPr>
              <w:pStyle w:val="Corpodeltesto231"/>
              <w:rPr>
                <w:rFonts w:ascii="Arial" w:hAnsi="Arial" w:cs="Arial"/>
                <w:sz w:val="22"/>
                <w:szCs w:val="22"/>
              </w:rPr>
            </w:pPr>
          </w:p>
          <w:p w:rsidR="00FF76A8" w:rsidRPr="002C5D0F" w:rsidRDefault="00FF76A8" w:rsidP="00FF76A8">
            <w:pPr>
              <w:pStyle w:val="Corpodeltesto23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B06B4A">
              <w:rPr>
                <w:rFonts w:ascii="Arial" w:hAnsi="Arial" w:cs="Arial"/>
                <w:sz w:val="22"/>
                <w:szCs w:val="22"/>
              </w:rPr>
              <w:t>TAGLIERE</w:t>
            </w:r>
            <w:r w:rsidR="00910A54"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554" w:rsidRPr="002C5D0F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284D59" w:rsidRPr="002C5D0F">
              <w:rPr>
                <w:rFonts w:ascii="Arial" w:hAnsi="Arial" w:cs="Arial"/>
                <w:sz w:val="22"/>
                <w:szCs w:val="22"/>
              </w:rPr>
              <w:t xml:space="preserve">valore di 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972210">
              <w:rPr>
                <w:rFonts w:ascii="Arial" w:hAnsi="Arial" w:cs="Arial"/>
                <w:sz w:val="22"/>
                <w:szCs w:val="22"/>
              </w:rPr>
              <w:t>4</w:t>
            </w:r>
            <w:r w:rsidR="00D172E5" w:rsidRPr="002C5D0F">
              <w:rPr>
                <w:rFonts w:ascii="Arial" w:hAnsi="Arial" w:cs="Arial"/>
                <w:sz w:val="22"/>
                <w:szCs w:val="22"/>
              </w:rPr>
              <w:t>,</w:t>
            </w:r>
            <w:r w:rsidR="00972210">
              <w:rPr>
                <w:rFonts w:ascii="Arial" w:hAnsi="Arial" w:cs="Arial"/>
                <w:sz w:val="22"/>
                <w:szCs w:val="22"/>
              </w:rPr>
              <w:t>1</w:t>
            </w:r>
            <w:r w:rsidR="00B06B4A">
              <w:rPr>
                <w:rFonts w:ascii="Arial" w:hAnsi="Arial" w:cs="Arial"/>
                <w:sz w:val="22"/>
                <w:szCs w:val="22"/>
              </w:rPr>
              <w:t>0</w:t>
            </w:r>
            <w:r w:rsidR="00067DD5" w:rsidRPr="002C5D0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9F3F9F" w:rsidRPr="002C5D0F">
              <w:rPr>
                <w:rFonts w:ascii="Arial" w:hAnsi="Arial" w:cs="Arial"/>
                <w:sz w:val="22"/>
                <w:szCs w:val="22"/>
              </w:rPr>
              <w:t xml:space="preserve">IVA </w:t>
            </w:r>
          </w:p>
          <w:p w:rsidR="00FF76A8" w:rsidRPr="002C5D0F" w:rsidRDefault="00FF76A8" w:rsidP="00FF76A8">
            <w:pPr>
              <w:pStyle w:val="Corpodeltesto23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6621" w:rsidRPr="002C5D0F" w:rsidRDefault="00546621" w:rsidP="00546621">
            <w:pPr>
              <w:pStyle w:val="Corpodeltesto231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>o un altro omaggio similare</w:t>
            </w:r>
            <w:r w:rsidR="00BF7D35" w:rsidRPr="002C5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D0F">
              <w:rPr>
                <w:rFonts w:ascii="Arial" w:hAnsi="Arial" w:cs="Arial"/>
                <w:sz w:val="22"/>
                <w:szCs w:val="22"/>
              </w:rPr>
              <w:t>di pari valore, a discrezione del Promotore, in base alle</w:t>
            </w:r>
            <w:r w:rsidR="00FA5E00" w:rsidRPr="002C5D0F">
              <w:rPr>
                <w:rFonts w:ascii="Arial" w:hAnsi="Arial" w:cs="Arial"/>
                <w:sz w:val="22"/>
                <w:szCs w:val="22"/>
              </w:rPr>
              <w:t xml:space="preserve"> effettive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disponibilità.</w:t>
            </w:r>
          </w:p>
          <w:p w:rsidR="007B428A" w:rsidRPr="002C5D0F" w:rsidRDefault="007B428A" w:rsidP="007B428A">
            <w:pPr>
              <w:pStyle w:val="Corpodeltesto231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B428A" w:rsidRPr="002C5D0F" w:rsidRDefault="007B428A" w:rsidP="007B4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D0F">
              <w:rPr>
                <w:rFonts w:ascii="Arial" w:hAnsi="Arial" w:cs="Arial"/>
                <w:b/>
                <w:sz w:val="22"/>
                <w:szCs w:val="22"/>
              </w:rPr>
              <w:t xml:space="preserve">Si stima di assegnare premi per un valore complessivo di </w:t>
            </w:r>
            <w:r w:rsidRPr="00972210">
              <w:rPr>
                <w:rFonts w:ascii="Arial" w:hAnsi="Arial" w:cs="Arial"/>
                <w:b/>
                <w:sz w:val="22"/>
                <w:szCs w:val="22"/>
              </w:rPr>
              <w:t xml:space="preserve">circa </w:t>
            </w:r>
            <w:r w:rsidR="00972210" w:rsidRPr="00972210">
              <w:rPr>
                <w:rFonts w:ascii="Arial" w:hAnsi="Arial" w:cs="Arial"/>
                <w:b/>
                <w:sz w:val="22"/>
                <w:szCs w:val="22"/>
              </w:rPr>
              <w:t>€ 90.163,95 + IVA</w:t>
            </w:r>
          </w:p>
          <w:p w:rsidR="00DD4026" w:rsidRPr="002C5D0F" w:rsidRDefault="00DD4026" w:rsidP="002009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91C" w:rsidRPr="002C5D0F" w:rsidRDefault="0020091C" w:rsidP="0020091C">
            <w:pPr>
              <w:widowControl w:val="0"/>
              <w:overflowPunct/>
              <w:autoSpaceDE/>
              <w:autoSpaceDN/>
              <w:adjustRightInd/>
              <w:ind w:right="6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C5D0F">
              <w:rPr>
                <w:rFonts w:ascii="Arial" w:hAnsi="Arial" w:cs="Arial"/>
                <w:sz w:val="22"/>
                <w:szCs w:val="22"/>
              </w:rPr>
              <w:t xml:space="preserve">I premi immediati saranno consegnati agli aventi diritto a cura del personale preposto (hostess, dimostratori, ecc.) direttamente nei punti vendita coinvolti, presso cui è stato effettuato l’acquisto. Non saranno previsti omaggi nei punti vendita in cui non sarà presente </w:t>
            </w:r>
            <w:r w:rsidR="004236D6" w:rsidRPr="002C5D0F">
              <w:rPr>
                <w:rFonts w:ascii="Arial" w:hAnsi="Arial" w:cs="Arial"/>
                <w:sz w:val="22"/>
                <w:szCs w:val="22"/>
              </w:rPr>
              <w:t>il</w:t>
            </w:r>
            <w:r w:rsidRPr="002C5D0F">
              <w:rPr>
                <w:rFonts w:ascii="Arial" w:hAnsi="Arial" w:cs="Arial"/>
                <w:sz w:val="22"/>
                <w:szCs w:val="22"/>
              </w:rPr>
              <w:t xml:space="preserve"> personale preposto. </w:t>
            </w:r>
          </w:p>
          <w:p w:rsidR="0020091C" w:rsidRPr="002C5D0F" w:rsidRDefault="0020091C" w:rsidP="0020091C">
            <w:pPr>
              <w:pStyle w:val="Corpotes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D52E8" w:rsidRPr="002C5D0F" w:rsidRDefault="0020091C" w:rsidP="00546621">
            <w:pPr>
              <w:pStyle w:val="Corpotesto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2C5D0F">
              <w:rPr>
                <w:rFonts w:cs="Arial"/>
                <w:sz w:val="22"/>
                <w:szCs w:val="22"/>
                <w:u w:val="single"/>
              </w:rPr>
              <w:t xml:space="preserve">Non è dovuto il versamento del deposito cauzionale </w:t>
            </w:r>
            <w:r w:rsidR="004236D6" w:rsidRPr="002C5D0F">
              <w:rPr>
                <w:rFonts w:cs="Arial"/>
                <w:sz w:val="22"/>
                <w:szCs w:val="22"/>
                <w:u w:val="single"/>
              </w:rPr>
              <w:t>per la parte Operazione a premi</w:t>
            </w:r>
            <w:r w:rsidR="00864483" w:rsidRPr="002C5D0F">
              <w:rPr>
                <w:rFonts w:cs="Arial"/>
                <w:sz w:val="22"/>
                <w:szCs w:val="22"/>
                <w:u w:val="single"/>
              </w:rPr>
              <w:t>o</w:t>
            </w:r>
            <w:r w:rsidR="004236D6" w:rsidRPr="002C5D0F">
              <w:rPr>
                <w:rFonts w:cs="Arial"/>
                <w:sz w:val="22"/>
                <w:szCs w:val="22"/>
                <w:u w:val="single"/>
              </w:rPr>
              <w:t xml:space="preserve">, </w:t>
            </w:r>
            <w:r w:rsidRPr="002C5D0F">
              <w:rPr>
                <w:rFonts w:cs="Arial"/>
                <w:sz w:val="22"/>
                <w:szCs w:val="22"/>
                <w:u w:val="single"/>
              </w:rPr>
              <w:t>essendo il premio consegnato contestualmente al pagamento degli acqui</w:t>
            </w:r>
            <w:r w:rsidR="00546621" w:rsidRPr="002C5D0F">
              <w:rPr>
                <w:rFonts w:cs="Arial"/>
                <w:sz w:val="22"/>
                <w:szCs w:val="22"/>
                <w:u w:val="single"/>
              </w:rPr>
              <w:t>sti dei prodotti in promozione.</w:t>
            </w:r>
          </w:p>
        </w:tc>
      </w:tr>
    </w:tbl>
    <w:p w:rsidR="005D720C" w:rsidRPr="00380CC5" w:rsidRDefault="007B2679" w:rsidP="00DD4026">
      <w:pPr>
        <w:jc w:val="center"/>
        <w:rPr>
          <w:rFonts w:ascii="Arial" w:hAnsi="Arial" w:cs="Arial"/>
          <w:b/>
          <w:sz w:val="22"/>
          <w:szCs w:val="22"/>
        </w:rPr>
      </w:pPr>
      <w:r w:rsidRPr="00380CC5">
        <w:rPr>
          <w:rFonts w:ascii="Arial" w:hAnsi="Arial" w:cs="Arial"/>
          <w:b/>
          <w:sz w:val="22"/>
          <w:szCs w:val="22"/>
        </w:rPr>
        <w:lastRenderedPageBreak/>
        <w:t>CLAUSOLE GENERALI:</w:t>
      </w:r>
    </w:p>
    <w:p w:rsidR="005D720C" w:rsidRPr="00380CC5" w:rsidRDefault="005D720C" w:rsidP="005D720C">
      <w:pPr>
        <w:rPr>
          <w:rFonts w:ascii="Arial" w:hAnsi="Arial" w:cs="Arial"/>
          <w:b/>
          <w:sz w:val="22"/>
          <w:szCs w:val="22"/>
        </w:rPr>
      </w:pPr>
    </w:p>
    <w:p w:rsidR="005D720C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La manifestazione si svolgerà sotto il controllo di un funzionario competente della camera di commercio o di un notaio.</w:t>
      </w:r>
    </w:p>
    <w:p w:rsidR="00F54AE2" w:rsidRPr="00380CC5" w:rsidRDefault="00F54AE2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Il server di gestione del concorso è ubicato in Italia.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La manifestazione sarà resa nota direttamente presso i punti vendita che esporranno il materiale pubblicitario</w:t>
      </w:r>
      <w:r w:rsidR="000D47C3" w:rsidRPr="00380CC5">
        <w:rPr>
          <w:rFonts w:ascii="Arial" w:hAnsi="Arial" w:cs="Arial"/>
          <w:sz w:val="22"/>
          <w:szCs w:val="22"/>
        </w:rPr>
        <w:t xml:space="preserve"> e sul sito </w:t>
      </w:r>
      <w:hyperlink r:id="rId7" w:history="1">
        <w:r w:rsidR="00067DD5" w:rsidRPr="004C3E0E">
          <w:rPr>
            <w:rStyle w:val="Collegamentoipertestuale"/>
            <w:rFonts w:ascii="Arial" w:hAnsi="Arial" w:cs="Arial"/>
            <w:sz w:val="22"/>
            <w:szCs w:val="22"/>
          </w:rPr>
          <w:t>www.simmenthal.it</w:t>
        </w:r>
      </w:hyperlink>
      <w:r w:rsidR="00067DD5">
        <w:rPr>
          <w:rFonts w:ascii="Arial" w:hAnsi="Arial" w:cs="Arial"/>
          <w:sz w:val="22"/>
          <w:szCs w:val="22"/>
        </w:rPr>
        <w:t xml:space="preserve"> </w:t>
      </w:r>
      <w:r w:rsidR="000D47C3" w:rsidRPr="00380CC5">
        <w:rPr>
          <w:rFonts w:ascii="Arial" w:hAnsi="Arial" w:cs="Arial"/>
          <w:sz w:val="22"/>
          <w:szCs w:val="22"/>
        </w:rPr>
        <w:t xml:space="preserve"> 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Una copia del Regolamento sarà a disposizione, per la consultazione</w:t>
      </w:r>
      <w:r w:rsidR="000D47C3" w:rsidRPr="00380CC5">
        <w:rPr>
          <w:rFonts w:ascii="Arial" w:hAnsi="Arial" w:cs="Arial"/>
          <w:sz w:val="22"/>
          <w:szCs w:val="22"/>
        </w:rPr>
        <w:t>,</w:t>
      </w:r>
      <w:r w:rsidRPr="00380CC5">
        <w:rPr>
          <w:rFonts w:ascii="Arial" w:hAnsi="Arial" w:cs="Arial"/>
          <w:sz w:val="22"/>
          <w:szCs w:val="22"/>
        </w:rPr>
        <w:t xml:space="preserve"> sul sito </w:t>
      </w:r>
      <w:hyperlink r:id="rId8" w:history="1">
        <w:r w:rsidR="00067DD5" w:rsidRPr="004C3E0E">
          <w:rPr>
            <w:rStyle w:val="Collegamentoipertestuale"/>
            <w:rFonts w:ascii="Arial" w:hAnsi="Arial" w:cs="Arial"/>
            <w:sz w:val="22"/>
            <w:szCs w:val="22"/>
          </w:rPr>
          <w:t>www.simmenthal.it</w:t>
        </w:r>
      </w:hyperlink>
      <w:r w:rsidR="00067DD5">
        <w:rPr>
          <w:rFonts w:ascii="Arial" w:hAnsi="Arial" w:cs="Arial"/>
          <w:sz w:val="22"/>
          <w:szCs w:val="22"/>
        </w:rPr>
        <w:t xml:space="preserve"> </w:t>
      </w:r>
      <w:r w:rsidR="00067DD5" w:rsidRPr="00380CC5">
        <w:rPr>
          <w:rFonts w:ascii="Arial" w:hAnsi="Arial" w:cs="Arial"/>
          <w:sz w:val="22"/>
          <w:szCs w:val="22"/>
        </w:rPr>
        <w:t xml:space="preserve"> </w:t>
      </w:r>
      <w:hyperlink r:id="rId9" w:history="1"/>
      <w:r w:rsidR="000D47C3" w:rsidRPr="00380CC5">
        <w:rPr>
          <w:rFonts w:ascii="Arial" w:hAnsi="Arial" w:cs="Arial"/>
          <w:sz w:val="22"/>
          <w:szCs w:val="22"/>
        </w:rPr>
        <w:t xml:space="preserve"> 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067DD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67DD5">
        <w:rPr>
          <w:rFonts w:ascii="Arial" w:hAnsi="Arial" w:cs="Arial"/>
          <w:sz w:val="22"/>
          <w:szCs w:val="22"/>
          <w:u w:val="single"/>
        </w:rPr>
        <w:t>Ogni scontrino darà diritto ad una sola partecipazione al concorso.</w:t>
      </w:r>
    </w:p>
    <w:p w:rsidR="00F54AE2" w:rsidRPr="00380CC5" w:rsidRDefault="00F54AE2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 xml:space="preserve">Non saranno ritenuti validi, ai fini della convalida della vincita, scontrini </w:t>
      </w:r>
      <w:r w:rsidR="00161121" w:rsidRPr="00380CC5">
        <w:rPr>
          <w:rFonts w:ascii="Arial" w:hAnsi="Arial" w:cs="Arial"/>
          <w:sz w:val="22"/>
          <w:szCs w:val="22"/>
        </w:rPr>
        <w:t>pervenuti</w:t>
      </w:r>
      <w:r w:rsidRPr="00380CC5">
        <w:rPr>
          <w:rFonts w:ascii="Arial" w:hAnsi="Arial" w:cs="Arial"/>
          <w:sz w:val="22"/>
          <w:szCs w:val="22"/>
        </w:rPr>
        <w:t xml:space="preserve"> oltre il termine indicato, scontrini</w:t>
      </w:r>
      <w:r w:rsidR="005F4ECE" w:rsidRPr="00380CC5">
        <w:rPr>
          <w:rFonts w:ascii="Arial" w:hAnsi="Arial" w:cs="Arial"/>
          <w:sz w:val="22"/>
          <w:szCs w:val="22"/>
        </w:rPr>
        <w:t>/documenti di consegna</w:t>
      </w:r>
      <w:r w:rsidRPr="00380CC5">
        <w:rPr>
          <w:rFonts w:ascii="Arial" w:hAnsi="Arial" w:cs="Arial"/>
          <w:sz w:val="22"/>
          <w:szCs w:val="22"/>
        </w:rPr>
        <w:t xml:space="preserve"> </w:t>
      </w:r>
      <w:r w:rsidR="004236D6" w:rsidRPr="00380CC5">
        <w:rPr>
          <w:rFonts w:ascii="Arial" w:hAnsi="Arial" w:cs="Arial"/>
          <w:sz w:val="22"/>
          <w:szCs w:val="22"/>
        </w:rPr>
        <w:t xml:space="preserve">non in originale, </w:t>
      </w:r>
      <w:r w:rsidRPr="00380CC5">
        <w:rPr>
          <w:rFonts w:ascii="Arial" w:hAnsi="Arial" w:cs="Arial"/>
          <w:sz w:val="22"/>
          <w:szCs w:val="22"/>
        </w:rPr>
        <w:t>o che presenteranno segni di manomissione o alterazione.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In caso di non rispondenza dei riferimenti comunicati con quelli rilevabili dalla documentazione ricevuta, la vincita verrà annullata.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La società promotrice non si assume alcuna responsabilità in caso di mancato recapito del premio dovuto all'indicazione di indirizzi o dati personali errati</w:t>
      </w:r>
      <w:r w:rsidR="00913E89" w:rsidRPr="00380CC5">
        <w:rPr>
          <w:rFonts w:ascii="Arial" w:hAnsi="Arial" w:cs="Arial"/>
          <w:sz w:val="22"/>
          <w:szCs w:val="22"/>
        </w:rPr>
        <w:t>.</w:t>
      </w:r>
    </w:p>
    <w:p w:rsidR="005D720C" w:rsidRPr="00380CC5" w:rsidRDefault="005D720C" w:rsidP="005D720C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ind w:right="-143"/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 xml:space="preserve">I premi saranno consegnati agli aventi diritto entro 180 giorni dalla data di convalida della vincita, senza alcun onere a loro carico e comunque in tempo utile per la fruizione. 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E5022A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E5022A">
        <w:rPr>
          <w:rFonts w:ascii="Arial" w:hAnsi="Arial" w:cs="Arial"/>
          <w:b/>
          <w:sz w:val="22"/>
          <w:szCs w:val="22"/>
        </w:rPr>
        <w:t>Essendo la manifestazione diretta ai soli acquirenti finali, non potranno partecipare al concorso i rivenditori. In caso di accertamento, anche a posteriori, di tale requisito, la vincita realizzata da un rivenditore verrà invalidata con tutte le conseguenze di legge.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 xml:space="preserve">La partecipazione alle operazioni di gioco comporta l’implicita accettazione del presente Regolamento in ogni sua parte e senza alcuna riserva. 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Il Promotore si riserva di revocare la vincita qualora non siano state osservate le condizioni e i requisiti del presente Regolamento.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La società organizzatrice dichiara di rinunciare alla facoltà di rivalsa della ritenuta alla fonte di cui all’art. 30 D.P.R. n. 600 del 29.09.73 a favore dei vincitori.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A7CC9" w:rsidRPr="00864483" w:rsidRDefault="005A7CC9" w:rsidP="005A7CC9">
      <w:pPr>
        <w:pStyle w:val="Pidipagina"/>
        <w:tabs>
          <w:tab w:val="left" w:pos="708"/>
        </w:tabs>
        <w:jc w:val="both"/>
        <w:rPr>
          <w:rFonts w:ascii="Arial" w:hAnsi="Arial"/>
          <w:sz w:val="22"/>
        </w:rPr>
      </w:pPr>
      <w:r w:rsidRPr="00864483">
        <w:rPr>
          <w:rFonts w:ascii="Arial" w:hAnsi="Arial"/>
          <w:sz w:val="22"/>
        </w:rPr>
        <w:t>I premi non richiesti o non assegnati, diversi da quelli rifiutati saranno devoluti a: Associazione</w:t>
      </w:r>
    </w:p>
    <w:p w:rsidR="005A7CC9" w:rsidRPr="00864483" w:rsidRDefault="005A7CC9" w:rsidP="005A7CC9">
      <w:pPr>
        <w:pStyle w:val="Pidipagina"/>
        <w:tabs>
          <w:tab w:val="left" w:pos="708"/>
        </w:tabs>
        <w:jc w:val="both"/>
        <w:rPr>
          <w:rFonts w:ascii="Arial" w:hAnsi="Arial"/>
          <w:sz w:val="22"/>
        </w:rPr>
      </w:pPr>
      <w:r w:rsidRPr="00864483">
        <w:rPr>
          <w:rFonts w:ascii="Arial" w:hAnsi="Arial"/>
          <w:sz w:val="22"/>
        </w:rPr>
        <w:t xml:space="preserve">Banco Alimentare della Lombardia “Danilo Fossati” Onlus Via Papa Giovanni XXIII, 17/19 – </w:t>
      </w:r>
      <w:proofErr w:type="spellStart"/>
      <w:r w:rsidRPr="00864483">
        <w:rPr>
          <w:rFonts w:ascii="Arial" w:hAnsi="Arial"/>
          <w:sz w:val="22"/>
        </w:rPr>
        <w:t>Fraz</w:t>
      </w:r>
      <w:proofErr w:type="spellEnd"/>
      <w:r w:rsidRPr="00864483">
        <w:rPr>
          <w:rFonts w:ascii="Arial" w:hAnsi="Arial"/>
          <w:sz w:val="22"/>
        </w:rPr>
        <w:t>.</w:t>
      </w:r>
    </w:p>
    <w:p w:rsidR="005A7CC9" w:rsidRDefault="005A7CC9" w:rsidP="005A7CC9">
      <w:pPr>
        <w:pStyle w:val="Pidipagina"/>
        <w:tabs>
          <w:tab w:val="left" w:pos="708"/>
        </w:tabs>
        <w:jc w:val="both"/>
        <w:rPr>
          <w:rFonts w:ascii="Arial" w:hAnsi="Arial"/>
          <w:sz w:val="22"/>
        </w:rPr>
      </w:pPr>
      <w:r w:rsidRPr="00864483">
        <w:rPr>
          <w:rFonts w:ascii="Arial" w:hAnsi="Arial"/>
          <w:sz w:val="22"/>
        </w:rPr>
        <w:t>Taccona Muggiò (MB) 20835 C.F. 97190140158.</w:t>
      </w:r>
    </w:p>
    <w:p w:rsidR="00F907A1" w:rsidRDefault="00F907A1" w:rsidP="005D720C">
      <w:pPr>
        <w:pStyle w:val="Pidipagin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380CC5">
        <w:rPr>
          <w:rFonts w:ascii="Arial" w:hAnsi="Arial" w:cs="Arial"/>
          <w:b/>
          <w:sz w:val="22"/>
          <w:szCs w:val="22"/>
        </w:rPr>
        <w:t>GARANZIE E ADEMPIMENTI</w:t>
      </w:r>
      <w:r w:rsidR="007B2679" w:rsidRPr="00380CC5">
        <w:rPr>
          <w:rFonts w:ascii="Arial" w:hAnsi="Arial" w:cs="Arial"/>
          <w:b/>
          <w:sz w:val="22"/>
          <w:szCs w:val="22"/>
        </w:rPr>
        <w:t>:</w:t>
      </w:r>
    </w:p>
    <w:p w:rsidR="005D720C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>Il presente Concorso a premio si svolge nel rispetto del DPR 26 ottobre 2001, n. 430 e secondo le istruzioni indicate nella circolare 28 marzo n.1/AMTC del Ministero dello Sviluppo Economico già Ministero delle Attività Produttive.</w:t>
      </w:r>
    </w:p>
    <w:p w:rsidR="00FF3A15" w:rsidRPr="00380CC5" w:rsidRDefault="005D720C" w:rsidP="005D720C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0CC5">
        <w:rPr>
          <w:rFonts w:ascii="Arial" w:hAnsi="Arial" w:cs="Arial"/>
          <w:sz w:val="22"/>
          <w:szCs w:val="22"/>
        </w:rPr>
        <w:t xml:space="preserve">Qualunque modifica e/o integrazione, eventualmente apportata al Regolamento da parte della Società promotrice, sarà portata a conoscenza degli interessati con un’adeguata comunicazione informativa. Eventuali modifiche e/o integrazioni non determineranno, in ogni caso, una lesione dei diritti acquisiti dai partecipanti all’iniziativa. </w:t>
      </w:r>
    </w:p>
    <w:sectPr w:rsidR="00FF3A15" w:rsidRPr="00380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BB3"/>
    <w:multiLevelType w:val="hybridMultilevel"/>
    <w:tmpl w:val="467A1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A39"/>
    <w:multiLevelType w:val="hybridMultilevel"/>
    <w:tmpl w:val="AF6C2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65E9"/>
    <w:multiLevelType w:val="hybridMultilevel"/>
    <w:tmpl w:val="D1228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A68"/>
    <w:multiLevelType w:val="hybridMultilevel"/>
    <w:tmpl w:val="E6E46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5775F8"/>
    <w:multiLevelType w:val="hybridMultilevel"/>
    <w:tmpl w:val="D554B7A4"/>
    <w:lvl w:ilvl="0" w:tplc="6188F2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3110C9"/>
    <w:multiLevelType w:val="hybridMultilevel"/>
    <w:tmpl w:val="96FC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CCF1D46"/>
    <w:multiLevelType w:val="hybridMultilevel"/>
    <w:tmpl w:val="69B84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C"/>
    <w:rsid w:val="000044AE"/>
    <w:rsid w:val="00037AB7"/>
    <w:rsid w:val="0004675D"/>
    <w:rsid w:val="00067DD5"/>
    <w:rsid w:val="000711C3"/>
    <w:rsid w:val="000D47C3"/>
    <w:rsid w:val="00122720"/>
    <w:rsid w:val="001547C4"/>
    <w:rsid w:val="0015725A"/>
    <w:rsid w:val="00160B2E"/>
    <w:rsid w:val="00161121"/>
    <w:rsid w:val="00177F27"/>
    <w:rsid w:val="00197B93"/>
    <w:rsid w:val="001C4A28"/>
    <w:rsid w:val="001D5D91"/>
    <w:rsid w:val="001D784A"/>
    <w:rsid w:val="001F6688"/>
    <w:rsid w:val="0020091C"/>
    <w:rsid w:val="00244281"/>
    <w:rsid w:val="0025379A"/>
    <w:rsid w:val="00255545"/>
    <w:rsid w:val="00277316"/>
    <w:rsid w:val="00284D59"/>
    <w:rsid w:val="002853D2"/>
    <w:rsid w:val="00290CDE"/>
    <w:rsid w:val="002A24E5"/>
    <w:rsid w:val="002C5D0F"/>
    <w:rsid w:val="002D3203"/>
    <w:rsid w:val="002D36C3"/>
    <w:rsid w:val="002E154A"/>
    <w:rsid w:val="002E26F1"/>
    <w:rsid w:val="002E2A9E"/>
    <w:rsid w:val="002F1FB2"/>
    <w:rsid w:val="00323F78"/>
    <w:rsid w:val="00344829"/>
    <w:rsid w:val="003460D1"/>
    <w:rsid w:val="00357B7F"/>
    <w:rsid w:val="00366431"/>
    <w:rsid w:val="003677DD"/>
    <w:rsid w:val="00377A11"/>
    <w:rsid w:val="00380CC5"/>
    <w:rsid w:val="003835C1"/>
    <w:rsid w:val="003A0E8A"/>
    <w:rsid w:val="003A3F38"/>
    <w:rsid w:val="003B4F4A"/>
    <w:rsid w:val="003C10CB"/>
    <w:rsid w:val="003D52E8"/>
    <w:rsid w:val="003E3D6C"/>
    <w:rsid w:val="003F2FF6"/>
    <w:rsid w:val="00402686"/>
    <w:rsid w:val="004236D6"/>
    <w:rsid w:val="00433705"/>
    <w:rsid w:val="00440C7F"/>
    <w:rsid w:val="00441D9B"/>
    <w:rsid w:val="00441FEA"/>
    <w:rsid w:val="00453964"/>
    <w:rsid w:val="0047317F"/>
    <w:rsid w:val="00475CD1"/>
    <w:rsid w:val="004810CF"/>
    <w:rsid w:val="004A7761"/>
    <w:rsid w:val="004B30BE"/>
    <w:rsid w:val="004D07BA"/>
    <w:rsid w:val="004D2FC7"/>
    <w:rsid w:val="004E34F1"/>
    <w:rsid w:val="004F1368"/>
    <w:rsid w:val="004F4664"/>
    <w:rsid w:val="004F4E8B"/>
    <w:rsid w:val="004F58AD"/>
    <w:rsid w:val="0050337E"/>
    <w:rsid w:val="005146C5"/>
    <w:rsid w:val="005220D4"/>
    <w:rsid w:val="00527060"/>
    <w:rsid w:val="00542262"/>
    <w:rsid w:val="005425BF"/>
    <w:rsid w:val="00544A20"/>
    <w:rsid w:val="00546621"/>
    <w:rsid w:val="00561E7D"/>
    <w:rsid w:val="00565D0C"/>
    <w:rsid w:val="00580388"/>
    <w:rsid w:val="005A7CC9"/>
    <w:rsid w:val="005B1EAA"/>
    <w:rsid w:val="005B5249"/>
    <w:rsid w:val="005B7FC2"/>
    <w:rsid w:val="005D3203"/>
    <w:rsid w:val="005D720C"/>
    <w:rsid w:val="005F0F33"/>
    <w:rsid w:val="005F4ECE"/>
    <w:rsid w:val="0060005E"/>
    <w:rsid w:val="0061759B"/>
    <w:rsid w:val="0062250F"/>
    <w:rsid w:val="006307D1"/>
    <w:rsid w:val="00637384"/>
    <w:rsid w:val="00653715"/>
    <w:rsid w:val="00670995"/>
    <w:rsid w:val="006724DC"/>
    <w:rsid w:val="00675CF7"/>
    <w:rsid w:val="00687FC4"/>
    <w:rsid w:val="006906A4"/>
    <w:rsid w:val="00697A5F"/>
    <w:rsid w:val="006A0EDB"/>
    <w:rsid w:val="006A698E"/>
    <w:rsid w:val="006C3570"/>
    <w:rsid w:val="006C4D9E"/>
    <w:rsid w:val="00702E0B"/>
    <w:rsid w:val="007238A1"/>
    <w:rsid w:val="007278D4"/>
    <w:rsid w:val="007444B0"/>
    <w:rsid w:val="007639F0"/>
    <w:rsid w:val="007869B4"/>
    <w:rsid w:val="00794DA5"/>
    <w:rsid w:val="0079729F"/>
    <w:rsid w:val="007B2679"/>
    <w:rsid w:val="007B428A"/>
    <w:rsid w:val="007D18CE"/>
    <w:rsid w:val="007E7910"/>
    <w:rsid w:val="007F462B"/>
    <w:rsid w:val="007F6180"/>
    <w:rsid w:val="007F69F3"/>
    <w:rsid w:val="00802F61"/>
    <w:rsid w:val="00842267"/>
    <w:rsid w:val="00864483"/>
    <w:rsid w:val="00865C9F"/>
    <w:rsid w:val="00895662"/>
    <w:rsid w:val="008B732B"/>
    <w:rsid w:val="008C36B6"/>
    <w:rsid w:val="008C3956"/>
    <w:rsid w:val="008C3B31"/>
    <w:rsid w:val="008D4EDB"/>
    <w:rsid w:val="00910A54"/>
    <w:rsid w:val="00911D3D"/>
    <w:rsid w:val="00912C9C"/>
    <w:rsid w:val="00913003"/>
    <w:rsid w:val="00913E89"/>
    <w:rsid w:val="009348D8"/>
    <w:rsid w:val="00937200"/>
    <w:rsid w:val="0094046D"/>
    <w:rsid w:val="00944080"/>
    <w:rsid w:val="00947D8D"/>
    <w:rsid w:val="00972210"/>
    <w:rsid w:val="009944B5"/>
    <w:rsid w:val="009B790C"/>
    <w:rsid w:val="009C3123"/>
    <w:rsid w:val="009D541A"/>
    <w:rsid w:val="009E2019"/>
    <w:rsid w:val="009F3F9F"/>
    <w:rsid w:val="00A24959"/>
    <w:rsid w:val="00A270ED"/>
    <w:rsid w:val="00A5070A"/>
    <w:rsid w:val="00A5272C"/>
    <w:rsid w:val="00A64B5D"/>
    <w:rsid w:val="00A75B78"/>
    <w:rsid w:val="00AA3CA2"/>
    <w:rsid w:val="00AA7F03"/>
    <w:rsid w:val="00AB25E4"/>
    <w:rsid w:val="00AB4713"/>
    <w:rsid w:val="00AB5FB7"/>
    <w:rsid w:val="00AC4926"/>
    <w:rsid w:val="00AC5E9C"/>
    <w:rsid w:val="00B06B4A"/>
    <w:rsid w:val="00B15F67"/>
    <w:rsid w:val="00B20979"/>
    <w:rsid w:val="00B32A9C"/>
    <w:rsid w:val="00B35990"/>
    <w:rsid w:val="00B44E6B"/>
    <w:rsid w:val="00B56993"/>
    <w:rsid w:val="00B71DB0"/>
    <w:rsid w:val="00B7305F"/>
    <w:rsid w:val="00B750A9"/>
    <w:rsid w:val="00B754EA"/>
    <w:rsid w:val="00B82ACD"/>
    <w:rsid w:val="00BA1ECC"/>
    <w:rsid w:val="00BB06BA"/>
    <w:rsid w:val="00BC5EDE"/>
    <w:rsid w:val="00BC7FD9"/>
    <w:rsid w:val="00BE5634"/>
    <w:rsid w:val="00BF08EF"/>
    <w:rsid w:val="00BF4978"/>
    <w:rsid w:val="00BF7D35"/>
    <w:rsid w:val="00C170B9"/>
    <w:rsid w:val="00C24DA7"/>
    <w:rsid w:val="00C35AB8"/>
    <w:rsid w:val="00C53110"/>
    <w:rsid w:val="00C53135"/>
    <w:rsid w:val="00C572F2"/>
    <w:rsid w:val="00C62293"/>
    <w:rsid w:val="00C90A4A"/>
    <w:rsid w:val="00CA0186"/>
    <w:rsid w:val="00CA4554"/>
    <w:rsid w:val="00CB4CF6"/>
    <w:rsid w:val="00CD4DDD"/>
    <w:rsid w:val="00CE1364"/>
    <w:rsid w:val="00D01D45"/>
    <w:rsid w:val="00D02C1F"/>
    <w:rsid w:val="00D1418F"/>
    <w:rsid w:val="00D1495F"/>
    <w:rsid w:val="00D172E5"/>
    <w:rsid w:val="00D20276"/>
    <w:rsid w:val="00D23632"/>
    <w:rsid w:val="00D32159"/>
    <w:rsid w:val="00D41381"/>
    <w:rsid w:val="00D46C44"/>
    <w:rsid w:val="00D46C82"/>
    <w:rsid w:val="00D5501A"/>
    <w:rsid w:val="00D60202"/>
    <w:rsid w:val="00D82991"/>
    <w:rsid w:val="00D85670"/>
    <w:rsid w:val="00D908DB"/>
    <w:rsid w:val="00DA1589"/>
    <w:rsid w:val="00DA1B9F"/>
    <w:rsid w:val="00DA3D72"/>
    <w:rsid w:val="00DB16CF"/>
    <w:rsid w:val="00DC31D0"/>
    <w:rsid w:val="00DD4026"/>
    <w:rsid w:val="00E160E7"/>
    <w:rsid w:val="00E35D99"/>
    <w:rsid w:val="00E45BDE"/>
    <w:rsid w:val="00E5022A"/>
    <w:rsid w:val="00E51F7F"/>
    <w:rsid w:val="00E53901"/>
    <w:rsid w:val="00E64EF0"/>
    <w:rsid w:val="00E8207E"/>
    <w:rsid w:val="00ED711D"/>
    <w:rsid w:val="00ED7DA8"/>
    <w:rsid w:val="00EE5CA3"/>
    <w:rsid w:val="00EF0E5B"/>
    <w:rsid w:val="00EF315F"/>
    <w:rsid w:val="00F26A3F"/>
    <w:rsid w:val="00F32B2A"/>
    <w:rsid w:val="00F34165"/>
    <w:rsid w:val="00F54AE2"/>
    <w:rsid w:val="00F67E30"/>
    <w:rsid w:val="00F719C6"/>
    <w:rsid w:val="00F8076F"/>
    <w:rsid w:val="00F907A1"/>
    <w:rsid w:val="00F91864"/>
    <w:rsid w:val="00FA5E00"/>
    <w:rsid w:val="00FA70FB"/>
    <w:rsid w:val="00FC7BB6"/>
    <w:rsid w:val="00FD09E1"/>
    <w:rsid w:val="00FD600C"/>
    <w:rsid w:val="00FE1EB2"/>
    <w:rsid w:val="00FE5AB0"/>
    <w:rsid w:val="00FF3A15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7BF"/>
  <w15:docId w15:val="{3F7283BB-3263-4D19-9259-63920C3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4D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720C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7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D720C"/>
    <w:rPr>
      <w:rFonts w:ascii="Comic Sans MS" w:eastAsia="Times New Roman" w:hAnsi="Comic Sans MS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72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7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2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5D720C"/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720C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D720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D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2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31">
    <w:name w:val="Corpo del testo 231"/>
    <w:basedOn w:val="Normale"/>
    <w:uiPriority w:val="99"/>
    <w:rsid w:val="0020091C"/>
    <w:pPr>
      <w:jc w:val="both"/>
    </w:pPr>
    <w:rPr>
      <w:rFonts w:ascii="Comic Sans MS" w:hAnsi="Comic Sans MS"/>
      <w:sz w:val="28"/>
    </w:rPr>
  </w:style>
  <w:style w:type="paragraph" w:styleId="Paragrafoelenco">
    <w:name w:val="List Paragraph"/>
    <w:basedOn w:val="Normale"/>
    <w:uiPriority w:val="99"/>
    <w:qFormat/>
    <w:rsid w:val="00E35D99"/>
    <w:pPr>
      <w:ind w:left="720"/>
      <w:contextualSpacing/>
    </w:pPr>
  </w:style>
  <w:style w:type="paragraph" w:customStyle="1" w:styleId="Default">
    <w:name w:val="Default"/>
    <w:uiPriority w:val="99"/>
    <w:rsid w:val="00EF3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7E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menth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mmenth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mentha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oma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4F37-2A4C-46E4-8038-CF27F5CE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Murru</dc:creator>
  <cp:lastModifiedBy>Salvo Agnese</cp:lastModifiedBy>
  <cp:revision>3</cp:revision>
  <cp:lastPrinted>2016-05-19T10:23:00Z</cp:lastPrinted>
  <dcterms:created xsi:type="dcterms:W3CDTF">2019-02-28T09:16:00Z</dcterms:created>
  <dcterms:modified xsi:type="dcterms:W3CDTF">2019-02-28T10:58:00Z</dcterms:modified>
</cp:coreProperties>
</file>